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17" w:rsidRDefault="00944E17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</w:p>
    <w:p w:rsidR="006B0425" w:rsidRPr="00731DD7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D873E5" w:rsidRPr="00731DD7">
        <w:rPr>
          <w:rFonts w:ascii="Times New Roman" w:hAnsi="Times New Roman" w:cs="Times New Roman"/>
          <w:b/>
        </w:rPr>
        <w:t>информационно-консультационных</w:t>
      </w:r>
      <w:r w:rsidR="006B0425" w:rsidRPr="00731DD7">
        <w:rPr>
          <w:rFonts w:ascii="Times New Roman" w:hAnsi="Times New Roman" w:cs="Times New Roman"/>
          <w:b/>
        </w:rPr>
        <w:t xml:space="preserve"> услуг </w:t>
      </w:r>
    </w:p>
    <w:p w:rsidR="00D873E5" w:rsidRPr="00731DD7" w:rsidRDefault="00D873E5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</w:rPr>
        <w:t xml:space="preserve">«Сопровождение </w:t>
      </w:r>
      <w:r w:rsidR="00937A1C" w:rsidRPr="00731DD7">
        <w:rPr>
          <w:rFonts w:ascii="Times New Roman" w:hAnsi="Times New Roman" w:cs="Times New Roman"/>
          <w:b/>
        </w:rPr>
        <w:t>в системе непрерывного профессионального развития»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</w:t>
      </w:r>
      <w:r w:rsidR="00481AFD">
        <w:rPr>
          <w:sz w:val="28"/>
          <w:szCs w:val="28"/>
        </w:rPr>
        <w:t xml:space="preserve">авно «Центр», </w:t>
      </w:r>
      <w:r w:rsidR="00C627B0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C627B0">
        <w:rPr>
          <w:sz w:val="28"/>
          <w:szCs w:val="28"/>
        </w:rPr>
        <w:t>,</w:t>
      </w:r>
      <w:r w:rsidRPr="00731DD7">
        <w:rPr>
          <w:sz w:val="28"/>
          <w:szCs w:val="28"/>
        </w:rPr>
        <w:t xml:space="preserve">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4B5A24" w:rsidRPr="004B5A24">
        <w:rPr>
          <w:rFonts w:eastAsia="Courier New"/>
          <w:sz w:val="28"/>
          <w:szCs w:val="28"/>
        </w:rPr>
        <w:t>04.03.2022 №52</w:t>
      </w:r>
      <w:proofErr w:type="gramEnd"/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B50F2A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FD46D5" w:rsidRDefault="00E8596D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61529A">
        <w:rPr>
          <w:rFonts w:ascii="Times New Roman" w:hAnsi="Times New Roman" w:cs="Times New Roman"/>
          <w:b/>
        </w:rPr>
        <w:t>«Услуги»</w:t>
      </w:r>
      <w:r w:rsidR="00731DD7" w:rsidRPr="0061529A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61529A">
        <w:rPr>
          <w:rFonts w:ascii="Times New Roman" w:hAnsi="Times New Roman" w:cs="Times New Roman"/>
        </w:rPr>
        <w:t>информационно-консультационных услуг «Сопровождение в системе непрерывного профессионального развития» по выбору</w:t>
      </w:r>
      <w:r w:rsidR="00944E17" w:rsidRPr="0061529A">
        <w:rPr>
          <w:rFonts w:ascii="Times New Roman" w:hAnsi="Times New Roman" w:cs="Times New Roman"/>
        </w:rPr>
        <w:t>, согласно</w:t>
      </w:r>
      <w:r w:rsidR="00887900" w:rsidRPr="0061529A">
        <w:rPr>
          <w:rFonts w:ascii="Times New Roman" w:hAnsi="Times New Roman" w:cs="Times New Roman"/>
        </w:rPr>
        <w:t xml:space="preserve"> спецификации</w:t>
      </w:r>
      <w:r w:rsidR="00FD46D5" w:rsidRPr="0061529A">
        <w:rPr>
          <w:rFonts w:ascii="Times New Roman" w:hAnsi="Times New Roman" w:cs="Times New Roman"/>
        </w:rPr>
        <w:t xml:space="preserve"> (Приложение № 2)</w:t>
      </w:r>
      <w:r w:rsidR="00731DD7" w:rsidRPr="0061529A">
        <w:rPr>
          <w:rFonts w:ascii="Times New Roman" w:hAnsi="Times New Roman" w:cs="Times New Roman"/>
        </w:rPr>
        <w:t>;</w:t>
      </w:r>
    </w:p>
    <w:p w:rsidR="00E8596D" w:rsidRPr="00481AFD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>«</w:t>
      </w:r>
      <w:r w:rsidR="00FD46D5">
        <w:rPr>
          <w:rStyle w:val="Bodytext2Bold"/>
          <w:sz w:val="28"/>
          <w:szCs w:val="28"/>
        </w:rPr>
        <w:t>Программа</w:t>
      </w:r>
      <w:r w:rsidRPr="00DA5DAA">
        <w:rPr>
          <w:rStyle w:val="Bodytext2Bold"/>
          <w:sz w:val="28"/>
          <w:szCs w:val="28"/>
        </w:rPr>
        <w:t xml:space="preserve">» </w:t>
      </w:r>
      <w:r w:rsidRPr="00DA5DAA">
        <w:rPr>
          <w:sz w:val="28"/>
          <w:szCs w:val="28"/>
        </w:rPr>
        <w:t xml:space="preserve">- </w:t>
      </w:r>
      <w:r w:rsidR="001F412F">
        <w:rPr>
          <w:sz w:val="28"/>
          <w:szCs w:val="28"/>
        </w:rPr>
        <w:t>объем предоставления Услуг</w:t>
      </w:r>
      <w:r w:rsidRPr="00DA5DAA">
        <w:rPr>
          <w:sz w:val="28"/>
          <w:szCs w:val="28"/>
        </w:rPr>
        <w:t xml:space="preserve"> Заказчик</w:t>
      </w:r>
      <w:r w:rsidR="001F412F">
        <w:rPr>
          <w:sz w:val="28"/>
          <w:szCs w:val="28"/>
        </w:rPr>
        <w:t>у, в том числе по ср</w:t>
      </w:r>
      <w:r w:rsidR="00B50F2A">
        <w:rPr>
          <w:sz w:val="28"/>
          <w:szCs w:val="28"/>
        </w:rPr>
        <w:t xml:space="preserve">окам предоставления и </w:t>
      </w:r>
      <w:r w:rsidR="00B50F2A" w:rsidRPr="00481AFD">
        <w:rPr>
          <w:sz w:val="28"/>
          <w:szCs w:val="28"/>
        </w:rPr>
        <w:t>стоимости</w:t>
      </w:r>
      <w:r w:rsidRPr="00481AFD">
        <w:rPr>
          <w:sz w:val="28"/>
          <w:szCs w:val="28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Pr="00DA5DAA">
        <w:rPr>
          <w:sz w:val="28"/>
          <w:szCs w:val="28"/>
        </w:rPr>
        <w:t>расположенная</w:t>
      </w:r>
      <w:proofErr w:type="gramEnd"/>
      <w:r w:rsidRPr="00DA5DAA">
        <w:rPr>
          <w:sz w:val="28"/>
          <w:szCs w:val="28"/>
        </w:rPr>
        <w:t xml:space="preserve">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</w:t>
      </w:r>
      <w:r w:rsidRPr="00DA5DAA">
        <w:rPr>
          <w:sz w:val="28"/>
          <w:szCs w:val="28"/>
        </w:rPr>
        <w:lastRenderedPageBreak/>
        <w:t>оплата Услуг в порядке, предусмотренном разделом 5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2.1.</w:t>
      </w:r>
      <w:r w:rsidRPr="0061529A">
        <w:rPr>
          <w:sz w:val="28"/>
          <w:szCs w:val="28"/>
        </w:rPr>
        <w:tab/>
        <w:t xml:space="preserve">Исполнитель оказывает Заказчику </w:t>
      </w:r>
      <w:r w:rsidR="001F412F" w:rsidRPr="0061529A">
        <w:rPr>
          <w:sz w:val="28"/>
          <w:szCs w:val="28"/>
        </w:rPr>
        <w:t>информационно-консультационны</w:t>
      </w:r>
      <w:r w:rsidR="00F65308" w:rsidRPr="0061529A">
        <w:rPr>
          <w:sz w:val="28"/>
          <w:szCs w:val="28"/>
        </w:rPr>
        <w:t>е</w:t>
      </w:r>
      <w:r w:rsidR="001F412F" w:rsidRPr="0061529A">
        <w:rPr>
          <w:sz w:val="28"/>
          <w:szCs w:val="28"/>
        </w:rPr>
        <w:t xml:space="preserve"> услуг</w:t>
      </w:r>
      <w:r w:rsidR="00F65308" w:rsidRPr="0061529A">
        <w:rPr>
          <w:sz w:val="28"/>
          <w:szCs w:val="28"/>
        </w:rPr>
        <w:t>и</w:t>
      </w:r>
      <w:r w:rsidR="001F412F" w:rsidRPr="0061529A">
        <w:rPr>
          <w:sz w:val="28"/>
          <w:szCs w:val="28"/>
        </w:rPr>
        <w:t xml:space="preserve"> «Сопровождение в системе непрерывного профессионального развития»</w:t>
      </w:r>
      <w:r w:rsidRPr="0061529A">
        <w:rPr>
          <w:sz w:val="28"/>
          <w:szCs w:val="28"/>
        </w:rPr>
        <w:t>, в соответствии с Заявлением Заказчика</w:t>
      </w:r>
      <w:r w:rsidR="00F65308" w:rsidRPr="0061529A">
        <w:rPr>
          <w:sz w:val="28"/>
          <w:szCs w:val="28"/>
        </w:rPr>
        <w:t>,</w:t>
      </w:r>
      <w:r w:rsidR="001F412F" w:rsidRPr="0061529A">
        <w:rPr>
          <w:sz w:val="28"/>
          <w:szCs w:val="28"/>
        </w:rPr>
        <w:t xml:space="preserve"> выбранной им </w:t>
      </w:r>
      <w:r w:rsidR="009566BD" w:rsidRPr="0061529A">
        <w:rPr>
          <w:sz w:val="28"/>
          <w:szCs w:val="28"/>
        </w:rPr>
        <w:t>специальности</w:t>
      </w:r>
      <w:r w:rsidRPr="0061529A">
        <w:rPr>
          <w:sz w:val="28"/>
          <w:szCs w:val="28"/>
        </w:rPr>
        <w:t>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реквизиты его документов о его обучении, сертификатах, СНИЛС, </w:t>
      </w:r>
      <w:r w:rsidRPr="00997386">
        <w:rPr>
          <w:sz w:val="28"/>
          <w:szCs w:val="28"/>
        </w:rPr>
        <w:t xml:space="preserve">программе, сроках, </w:t>
      </w:r>
      <w:r w:rsidR="00C864C9">
        <w:rPr>
          <w:sz w:val="28"/>
          <w:szCs w:val="28"/>
        </w:rPr>
        <w:t xml:space="preserve">логина и пароля с портала </w:t>
      </w:r>
      <w:proofErr w:type="spellStart"/>
      <w:r w:rsidR="00C864C9">
        <w:rPr>
          <w:sz w:val="28"/>
          <w:szCs w:val="28"/>
        </w:rPr>
        <w:t>НМиФО</w:t>
      </w:r>
      <w:proofErr w:type="spellEnd"/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61529A">
        <w:rPr>
          <w:sz w:val="28"/>
          <w:szCs w:val="28"/>
        </w:rPr>
        <w:t>.3.</w:t>
      </w:r>
      <w:r w:rsidRPr="0061529A">
        <w:rPr>
          <w:sz w:val="28"/>
          <w:szCs w:val="28"/>
        </w:rPr>
        <w:tab/>
        <w:t xml:space="preserve"> Заявление может быть изменено по соглашению сторон.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2.4.</w:t>
      </w:r>
      <w:r w:rsidRPr="0061529A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61529A">
        <w:rPr>
          <w:sz w:val="28"/>
          <w:szCs w:val="28"/>
        </w:rPr>
        <w:t>предоставление Услуг</w:t>
      </w:r>
      <w:r w:rsidRPr="0061529A">
        <w:rPr>
          <w:sz w:val="28"/>
          <w:szCs w:val="28"/>
        </w:rPr>
        <w:t xml:space="preserve"> Заказчик</w:t>
      </w:r>
      <w:r w:rsidR="00B50F2A" w:rsidRPr="0061529A">
        <w:rPr>
          <w:sz w:val="28"/>
          <w:szCs w:val="28"/>
        </w:rPr>
        <w:t>у</w:t>
      </w:r>
      <w:r w:rsidRPr="0061529A">
        <w:rPr>
          <w:sz w:val="28"/>
          <w:szCs w:val="28"/>
        </w:rPr>
        <w:t xml:space="preserve"> по выбранной Программе, является отдел</w:t>
      </w:r>
      <w:r w:rsidR="00AC1B65" w:rsidRPr="0061529A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proofErr w:type="spellStart"/>
      <w:r w:rsidR="00B50F2A" w:rsidRPr="0061529A">
        <w:rPr>
          <w:sz w:val="28"/>
          <w:szCs w:val="28"/>
        </w:rPr>
        <w:t>НМиФО</w:t>
      </w:r>
      <w:proofErr w:type="spellEnd"/>
      <w:r w:rsidR="00AC1B65" w:rsidRPr="0061529A">
        <w:rPr>
          <w:sz w:val="28"/>
          <w:szCs w:val="28"/>
        </w:rPr>
        <w:t>)</w:t>
      </w:r>
      <w:r w:rsidRPr="0061529A">
        <w:rPr>
          <w:sz w:val="28"/>
          <w:szCs w:val="28"/>
        </w:rPr>
        <w:t>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2.5.</w:t>
      </w:r>
      <w:r w:rsidRPr="0061529A">
        <w:rPr>
          <w:sz w:val="28"/>
          <w:szCs w:val="28"/>
        </w:rPr>
        <w:tab/>
        <w:t xml:space="preserve">Исполнитель </w:t>
      </w:r>
      <w:r w:rsidR="00B50F2A" w:rsidRPr="0061529A">
        <w:rPr>
          <w:sz w:val="28"/>
          <w:szCs w:val="28"/>
        </w:rPr>
        <w:t>получает</w:t>
      </w:r>
      <w:r w:rsidRPr="0061529A">
        <w:rPr>
          <w:sz w:val="28"/>
          <w:szCs w:val="28"/>
        </w:rPr>
        <w:t xml:space="preserve"> доступ к </w:t>
      </w:r>
      <w:r w:rsidR="00677456" w:rsidRPr="0061529A">
        <w:rPr>
          <w:sz w:val="28"/>
          <w:szCs w:val="28"/>
        </w:rPr>
        <w:t xml:space="preserve">личному кабинету </w:t>
      </w:r>
      <w:r w:rsidR="009566BD" w:rsidRPr="0061529A">
        <w:rPr>
          <w:sz w:val="28"/>
          <w:szCs w:val="28"/>
        </w:rPr>
        <w:t xml:space="preserve">Заказчика на </w:t>
      </w:r>
      <w:r w:rsidRPr="0061529A">
        <w:rPr>
          <w:sz w:val="28"/>
          <w:szCs w:val="28"/>
        </w:rPr>
        <w:t>Портал</w:t>
      </w:r>
      <w:r w:rsidR="009566BD" w:rsidRPr="0061529A">
        <w:rPr>
          <w:sz w:val="28"/>
          <w:szCs w:val="28"/>
        </w:rPr>
        <w:t>е</w:t>
      </w:r>
      <w:r w:rsidRPr="0061529A">
        <w:rPr>
          <w:sz w:val="28"/>
          <w:szCs w:val="28"/>
        </w:rPr>
        <w:t xml:space="preserve"> </w:t>
      </w:r>
      <w:proofErr w:type="spellStart"/>
      <w:r w:rsidR="00677456" w:rsidRPr="0061529A">
        <w:rPr>
          <w:sz w:val="28"/>
          <w:szCs w:val="28"/>
        </w:rPr>
        <w:t>НМиФО</w:t>
      </w:r>
      <w:proofErr w:type="spellEnd"/>
      <w:r w:rsidR="009566BD" w:rsidRPr="0061529A">
        <w:rPr>
          <w:sz w:val="28"/>
          <w:szCs w:val="28"/>
        </w:rPr>
        <w:t xml:space="preserve"> Минздрава России </w:t>
      </w:r>
      <w:r w:rsidRPr="0061529A">
        <w:rPr>
          <w:sz w:val="28"/>
          <w:szCs w:val="28"/>
        </w:rPr>
        <w:t>после оплаты Заказчиком Услуг.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2.6.</w:t>
      </w:r>
      <w:r w:rsidRPr="0061529A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proofErr w:type="spellStart"/>
      <w:r w:rsidR="00677456" w:rsidRPr="0061529A">
        <w:rPr>
          <w:sz w:val="28"/>
          <w:szCs w:val="28"/>
        </w:rPr>
        <w:t>НМиФО</w:t>
      </w:r>
      <w:proofErr w:type="spellEnd"/>
      <w:r w:rsidRPr="0061529A">
        <w:rPr>
          <w:sz w:val="28"/>
          <w:szCs w:val="28"/>
        </w:rPr>
        <w:t xml:space="preserve"> 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361450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61450">
        <w:rPr>
          <w:rFonts w:ascii="Times New Roman" w:hAnsi="Times New Roman"/>
          <w:sz w:val="28"/>
          <w:szCs w:val="28"/>
        </w:rPr>
        <w:t xml:space="preserve">казать </w:t>
      </w:r>
      <w:r>
        <w:rPr>
          <w:rFonts w:ascii="Times New Roman" w:hAnsi="Times New Roman"/>
          <w:sz w:val="28"/>
          <w:szCs w:val="28"/>
        </w:rPr>
        <w:t>У</w:t>
      </w:r>
      <w:r w:rsidRPr="00361450">
        <w:rPr>
          <w:rFonts w:ascii="Times New Roman" w:hAnsi="Times New Roman"/>
          <w:sz w:val="28"/>
          <w:szCs w:val="28"/>
        </w:rPr>
        <w:t xml:space="preserve">слуги </w:t>
      </w:r>
      <w:r>
        <w:rPr>
          <w:rFonts w:ascii="Times New Roman" w:hAnsi="Times New Roman"/>
          <w:sz w:val="28"/>
          <w:szCs w:val="28"/>
        </w:rPr>
        <w:t>в соответствии с Программой, выбранной Заказчиком</w:t>
      </w:r>
      <w:r w:rsidRPr="00361450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304698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  <w:highlight w:val="yellow"/>
        </w:rPr>
      </w:pPr>
      <w:bookmarkStart w:id="1" w:name="bookmark8"/>
      <w:r w:rsidRPr="009566BD">
        <w:rPr>
          <w:sz w:val="28"/>
          <w:szCs w:val="28"/>
        </w:rPr>
        <w:t>4. 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9566BD">
        <w:rPr>
          <w:sz w:val="28"/>
          <w:szCs w:val="28"/>
        </w:rPr>
        <w:t xml:space="preserve">4.1. </w:t>
      </w:r>
      <w:proofErr w:type="gramStart"/>
      <w:r w:rsidRPr="009566BD">
        <w:rPr>
          <w:sz w:val="28"/>
          <w:szCs w:val="28"/>
        </w:rPr>
        <w:t>Полная стоимость Услуг составляет: по Программе «Стандарт» (1 год) – 3000 руб.; по Программе «Полный» (5 лет) – 11000 руб.</w:t>
      </w:r>
      <w:r w:rsidR="00AC1B65" w:rsidRPr="009566BD">
        <w:rPr>
          <w:sz w:val="28"/>
          <w:szCs w:val="28"/>
        </w:rPr>
        <w:t xml:space="preserve">, </w:t>
      </w:r>
      <w:r w:rsidR="005D3992" w:rsidRPr="009566BD">
        <w:rPr>
          <w:sz w:val="28"/>
          <w:szCs w:val="28"/>
        </w:rPr>
        <w:t>по Программе «Стандарт+»</w:t>
      </w:r>
      <w:r w:rsidR="00AC1B65" w:rsidRPr="009566BD">
        <w:rPr>
          <w:sz w:val="28"/>
          <w:szCs w:val="28"/>
        </w:rPr>
        <w:t xml:space="preserve"> </w:t>
      </w:r>
      <w:r w:rsidR="005D3992" w:rsidRPr="009566BD">
        <w:rPr>
          <w:sz w:val="28"/>
          <w:szCs w:val="28"/>
        </w:rPr>
        <w:t xml:space="preserve">по </w:t>
      </w:r>
      <w:r w:rsidR="00AC1B65" w:rsidRPr="009566BD">
        <w:rPr>
          <w:sz w:val="28"/>
          <w:szCs w:val="28"/>
        </w:rPr>
        <w:t xml:space="preserve">2000 руб. – за 2,3,4,5 годы (в том числе </w:t>
      </w:r>
      <w:r w:rsidRPr="009566BD">
        <w:rPr>
          <w:sz w:val="28"/>
          <w:szCs w:val="28"/>
        </w:rPr>
        <w:t xml:space="preserve">НДС </w:t>
      </w:r>
      <w:r w:rsidR="00AC1B65" w:rsidRPr="009566BD">
        <w:rPr>
          <w:sz w:val="28"/>
          <w:szCs w:val="28"/>
        </w:rPr>
        <w:t>2</w:t>
      </w:r>
      <w:r w:rsidR="004217B4">
        <w:rPr>
          <w:sz w:val="28"/>
          <w:szCs w:val="28"/>
        </w:rPr>
        <w:t>2</w:t>
      </w:r>
      <w:r w:rsidR="00AC1B65" w:rsidRPr="009566BD">
        <w:rPr>
          <w:sz w:val="28"/>
          <w:szCs w:val="28"/>
        </w:rPr>
        <w:t xml:space="preserve"> %)</w:t>
      </w:r>
      <w:r w:rsidRPr="009566BD">
        <w:rPr>
          <w:sz w:val="28"/>
          <w:szCs w:val="28"/>
        </w:rPr>
        <w:t>.</w:t>
      </w:r>
      <w:proofErr w:type="gramEnd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>, безналичным расчетом путем перечисления денежных средств на расчетный с</w:t>
      </w:r>
      <w:bookmarkStart w:id="2" w:name="_GoBack"/>
      <w:bookmarkEnd w:id="2"/>
      <w:r w:rsidRPr="00DA5DAA">
        <w:rPr>
          <w:sz w:val="28"/>
          <w:szCs w:val="28"/>
        </w:rPr>
        <w:t xml:space="preserve">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3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 xml:space="preserve">ств </w:t>
      </w:r>
      <w:r w:rsidRPr="00DA5DAA">
        <w:rPr>
          <w:sz w:val="28"/>
          <w:szCs w:val="28"/>
        </w:rPr>
        <w:lastRenderedPageBreak/>
        <w:t>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4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</w:t>
      </w:r>
      <w:proofErr w:type="gramEnd"/>
      <w:r w:rsidRPr="00DA5DAA">
        <w:rPr>
          <w:sz w:val="28"/>
          <w:szCs w:val="28"/>
        </w:rPr>
        <w:t xml:space="preserve">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порталу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61529A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 xml:space="preserve"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</w:t>
      </w:r>
      <w:r w:rsidRPr="00DA5DAA">
        <w:rPr>
          <w:sz w:val="28"/>
          <w:szCs w:val="28"/>
        </w:rPr>
        <w:lastRenderedPageBreak/>
        <w:t>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61529A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5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5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>Регистрируясь на Сайте</w:t>
      </w:r>
      <w:r>
        <w:rPr>
          <w:sz w:val="28"/>
          <w:szCs w:val="28"/>
        </w:rPr>
        <w:t xml:space="preserve"> (портале </w:t>
      </w:r>
      <w:proofErr w:type="spellStart"/>
      <w:r>
        <w:rPr>
          <w:sz w:val="28"/>
          <w:szCs w:val="28"/>
        </w:rPr>
        <w:t>НМиФО</w:t>
      </w:r>
      <w:proofErr w:type="spellEnd"/>
      <w:r>
        <w:rPr>
          <w:sz w:val="28"/>
          <w:szCs w:val="28"/>
        </w:rPr>
        <w:t>)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Портала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proofErr w:type="spellStart"/>
      <w:r>
        <w:rPr>
          <w:sz w:val="28"/>
          <w:szCs w:val="28"/>
        </w:rPr>
        <w:t>НМиФО</w:t>
      </w:r>
      <w:proofErr w:type="spellEnd"/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 xml:space="preserve"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</w:t>
      </w:r>
      <w:r w:rsidRPr="00DA5DAA">
        <w:rPr>
          <w:sz w:val="28"/>
          <w:szCs w:val="28"/>
        </w:rPr>
        <w:lastRenderedPageBreak/>
        <w:t>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61529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232-65-30,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proofErr w:type="spellEnd"/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481CA4" w:rsidRDefault="00481CA4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CA4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6BD" w:rsidRDefault="009566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Директору ГАУ ДПО РБ «Центр 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повышения квалификации»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proofErr w:type="spellStart"/>
      <w:r w:rsidRPr="001B1634">
        <w:rPr>
          <w:rFonts w:ascii="Times New Roman" w:hAnsi="Times New Roman"/>
          <w:sz w:val="28"/>
          <w:szCs w:val="28"/>
        </w:rPr>
        <w:t>Лашина</w:t>
      </w:r>
      <w:proofErr w:type="spellEnd"/>
      <w:r w:rsidRPr="001B1634">
        <w:rPr>
          <w:rFonts w:ascii="Times New Roman" w:hAnsi="Times New Roman"/>
          <w:sz w:val="28"/>
          <w:szCs w:val="28"/>
        </w:rPr>
        <w:t xml:space="preserve"> Г.В.</w:t>
      </w:r>
    </w:p>
    <w:p w:rsidR="001F412F" w:rsidRPr="001B1634" w:rsidRDefault="001F412F" w:rsidP="001F412F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</w:t>
      </w:r>
    </w:p>
    <w:p w:rsidR="001F412F" w:rsidRPr="001B1634" w:rsidRDefault="001F412F" w:rsidP="001F412F">
      <w:pPr>
        <w:spacing w:after="0" w:line="240" w:lineRule="auto"/>
        <w:ind w:left="4956" w:firstLine="708"/>
        <w:rPr>
          <w:rFonts w:ascii="Times New Roman" w:hAnsi="Times New Roman"/>
          <w:i/>
          <w:sz w:val="28"/>
          <w:szCs w:val="28"/>
        </w:rPr>
      </w:pPr>
      <w:r w:rsidRPr="001B1634">
        <w:rPr>
          <w:rFonts w:ascii="Times New Roman" w:hAnsi="Times New Roman"/>
          <w:i/>
          <w:sz w:val="28"/>
          <w:szCs w:val="28"/>
        </w:rPr>
        <w:t>Ф.И.О. специалиста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Место работы: 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Занимаемая должность:______________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Контактная информация: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 (№ телефона, </w:t>
      </w:r>
      <w:proofErr w:type="gramStart"/>
      <w:r w:rsidRPr="001B1634">
        <w:rPr>
          <w:rFonts w:ascii="Times New Roman" w:hAnsi="Times New Roman"/>
          <w:sz w:val="28"/>
          <w:szCs w:val="28"/>
        </w:rPr>
        <w:t>е</w:t>
      </w:r>
      <w:proofErr w:type="gramEnd"/>
      <w:r w:rsidRPr="001B1634">
        <w:rPr>
          <w:rFonts w:ascii="Times New Roman" w:hAnsi="Times New Roman"/>
          <w:sz w:val="28"/>
          <w:szCs w:val="28"/>
        </w:rPr>
        <w:t>-</w:t>
      </w:r>
      <w:r w:rsidRPr="001B1634">
        <w:rPr>
          <w:rFonts w:ascii="Times New Roman" w:hAnsi="Times New Roman"/>
          <w:sz w:val="28"/>
          <w:szCs w:val="28"/>
          <w:lang w:val="en-US"/>
        </w:rPr>
        <w:t>mail</w:t>
      </w:r>
      <w:r w:rsidRPr="001B1634">
        <w:rPr>
          <w:rFonts w:ascii="Times New Roman" w:hAnsi="Times New Roman"/>
          <w:sz w:val="28"/>
          <w:szCs w:val="28"/>
        </w:rPr>
        <w:t>)</w:t>
      </w:r>
    </w:p>
    <w:p w:rsidR="001F412F" w:rsidRPr="001B1634" w:rsidRDefault="001F412F" w:rsidP="001F412F">
      <w:pPr>
        <w:spacing w:after="0"/>
        <w:ind w:left="4962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_______________________________________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9566BD">
        <w:rPr>
          <w:rFonts w:ascii="Times New Roman" w:hAnsi="Times New Roman"/>
          <w:sz w:val="28"/>
          <w:szCs w:val="28"/>
        </w:rPr>
        <w:t xml:space="preserve"> заключить договор на оказание </w:t>
      </w:r>
      <w:r>
        <w:rPr>
          <w:rFonts w:ascii="Times New Roman" w:hAnsi="Times New Roman"/>
          <w:sz w:val="28"/>
          <w:szCs w:val="28"/>
        </w:rPr>
        <w:t>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консультационных услуг  «Сопровождение в системе непрерывного профессионального развития»</w:t>
      </w:r>
      <w:r w:rsidR="009566BD">
        <w:rPr>
          <w:rFonts w:ascii="Times New Roman" w:hAnsi="Times New Roman"/>
          <w:sz w:val="28"/>
          <w:szCs w:val="28"/>
        </w:rPr>
        <w:t xml:space="preserve"> по специальности_____________________________________________________________</w:t>
      </w:r>
      <w:r>
        <w:rPr>
          <w:rFonts w:ascii="Times New Roman" w:hAnsi="Times New Roman"/>
          <w:sz w:val="28"/>
          <w:szCs w:val="28"/>
        </w:rPr>
        <w:t>: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«Стандарт» - 1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 -3000руб. (нужное подчеркнуть).</w:t>
      </w:r>
    </w:p>
    <w:p w:rsidR="005D3992" w:rsidRPr="005D3992" w:rsidRDefault="005D3992" w:rsidP="009566BD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5D3992">
        <w:rPr>
          <w:rFonts w:ascii="Times New Roman" w:hAnsi="Times New Roman"/>
          <w:sz w:val="28"/>
          <w:szCs w:val="28"/>
        </w:rPr>
        <w:t>по программе «Полный» - 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992">
        <w:rPr>
          <w:rFonts w:ascii="Times New Roman" w:hAnsi="Times New Roman"/>
          <w:sz w:val="28"/>
          <w:szCs w:val="28"/>
        </w:rPr>
        <w:t>лет- 11000руб. (нужное подчеркнуть).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</w:t>
      </w:r>
      <w:r w:rsidR="005D3992">
        <w:rPr>
          <w:rFonts w:ascii="Times New Roman" w:hAnsi="Times New Roman"/>
          <w:sz w:val="28"/>
          <w:szCs w:val="28"/>
        </w:rPr>
        <w:t>Стандарт+</w:t>
      </w:r>
      <w:r>
        <w:rPr>
          <w:rFonts w:ascii="Times New Roman" w:hAnsi="Times New Roman"/>
          <w:sz w:val="28"/>
          <w:szCs w:val="28"/>
        </w:rPr>
        <w:t xml:space="preserve">» </w:t>
      </w:r>
      <w:r w:rsidR="005D3992">
        <w:rPr>
          <w:rFonts w:ascii="Times New Roman" w:hAnsi="Times New Roman"/>
          <w:sz w:val="28"/>
          <w:szCs w:val="28"/>
        </w:rPr>
        <w:t>дополнительно за 2,3,4,5 года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D3992">
        <w:rPr>
          <w:rFonts w:ascii="Times New Roman" w:hAnsi="Times New Roman"/>
          <w:sz w:val="28"/>
          <w:szCs w:val="28"/>
        </w:rPr>
        <w:t>по 2</w:t>
      </w:r>
      <w:r>
        <w:rPr>
          <w:rFonts w:ascii="Times New Roman" w:hAnsi="Times New Roman"/>
          <w:sz w:val="28"/>
          <w:szCs w:val="28"/>
        </w:rPr>
        <w:t>000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5D3992">
        <w:rPr>
          <w:rFonts w:ascii="Times New Roman" w:hAnsi="Times New Roman"/>
          <w:sz w:val="28"/>
          <w:szCs w:val="28"/>
        </w:rPr>
        <w:t xml:space="preserve"> за каждый год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Оплату гарантирую. 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Наименование учебного заведения, серия номер диплома, специальность, квалификация, дата получения диплома</w:t>
      </w:r>
      <w:r w:rsidRPr="00BC214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F412F" w:rsidRPr="00BC2144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144">
        <w:rPr>
          <w:rFonts w:ascii="Times New Roman" w:hAnsi="Times New Roman"/>
          <w:sz w:val="28"/>
          <w:szCs w:val="28"/>
        </w:rPr>
        <w:t xml:space="preserve">Сертификат </w:t>
      </w:r>
      <w:r w:rsidR="009566BD">
        <w:rPr>
          <w:rFonts w:ascii="Times New Roman" w:hAnsi="Times New Roman"/>
          <w:sz w:val="28"/>
          <w:szCs w:val="28"/>
        </w:rPr>
        <w:t xml:space="preserve">/ аккредитация </w:t>
      </w:r>
      <w:r w:rsidRPr="00BC2144">
        <w:rPr>
          <w:rFonts w:ascii="Times New Roman" w:hAnsi="Times New Roman"/>
          <w:sz w:val="28"/>
          <w:szCs w:val="28"/>
        </w:rPr>
        <w:t>специалиста по специальности ________________________________,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дата выдачи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СНИЛС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F412F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Логин с </w:t>
      </w:r>
      <w:r w:rsidR="001F412F">
        <w:rPr>
          <w:rFonts w:ascii="Times New Roman" w:hAnsi="Times New Roman"/>
          <w:sz w:val="24"/>
          <w:szCs w:val="24"/>
        </w:rPr>
        <w:t xml:space="preserve">портала </w:t>
      </w:r>
      <w:proofErr w:type="spellStart"/>
      <w:r w:rsidR="001F412F">
        <w:rPr>
          <w:rFonts w:ascii="Times New Roman" w:hAnsi="Times New Roman"/>
          <w:sz w:val="24"/>
          <w:szCs w:val="24"/>
        </w:rPr>
        <w:t>НМиФО</w:t>
      </w:r>
      <w:proofErr w:type="spellEnd"/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F412F" w:rsidRPr="00BC2144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Пароль с </w:t>
      </w:r>
      <w:r w:rsidR="001F412F">
        <w:rPr>
          <w:rFonts w:ascii="Times New Roman" w:hAnsi="Times New Roman"/>
          <w:sz w:val="24"/>
          <w:szCs w:val="24"/>
        </w:rPr>
        <w:t xml:space="preserve">портала </w:t>
      </w:r>
      <w:proofErr w:type="spellStart"/>
      <w:r w:rsidR="001F412F">
        <w:rPr>
          <w:rFonts w:ascii="Times New Roman" w:hAnsi="Times New Roman"/>
          <w:sz w:val="24"/>
          <w:szCs w:val="24"/>
        </w:rPr>
        <w:t>НМиФО</w:t>
      </w:r>
      <w:proofErr w:type="spellEnd"/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29A" w:rsidRDefault="00615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944E17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52EF">
        <w:rPr>
          <w:rFonts w:ascii="Times New Roman" w:hAnsi="Times New Roman"/>
          <w:b/>
          <w:sz w:val="28"/>
          <w:szCs w:val="28"/>
        </w:rPr>
        <w:t>Спецификация</w:t>
      </w:r>
    </w:p>
    <w:p w:rsidR="004C52EF" w:rsidRP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.Программа «Стандарт» 1год – 3 000 рублей: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(мес</w:t>
      </w:r>
      <w:r w:rsidR="009566BD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566BD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</w:t>
      </w:r>
      <w:r w:rsidR="00944E17">
        <w:rPr>
          <w:rFonts w:ascii="Times New Roman" w:hAnsi="Times New Roman"/>
          <w:color w:val="000000"/>
          <w:sz w:val="24"/>
          <w:szCs w:val="24"/>
        </w:rPr>
        <w:t>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Предварительное уведомление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Формирование портфолио</w:t>
      </w:r>
      <w:r w:rsidR="008C5FED"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gramStart"/>
      <w:r w:rsidR="008C5FED"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 w:rsidR="008C5FED"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</w:t>
      </w:r>
      <w:r>
        <w:rPr>
          <w:rFonts w:ascii="Times New Roman" w:hAnsi="Times New Roman"/>
          <w:color w:val="000000"/>
          <w:sz w:val="24"/>
          <w:szCs w:val="24"/>
        </w:rPr>
        <w:t xml:space="preserve">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Программа «Полный» 5 лет – 11 000 рублей, включает:</w:t>
      </w:r>
    </w:p>
    <w:p w:rsidR="00944E17" w:rsidRDefault="00944E17" w:rsidP="00944E17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Первый год: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</w:t>
      </w:r>
      <w:r w:rsidR="00C627B0">
        <w:rPr>
          <w:rFonts w:ascii="Times New Roman" w:hAnsi="Times New Roman"/>
          <w:color w:val="000000"/>
          <w:sz w:val="24"/>
          <w:szCs w:val="24"/>
        </w:rPr>
        <w:t>мессенджеров</w:t>
      </w:r>
      <w:r>
        <w:rPr>
          <w:rFonts w:ascii="Times New Roman" w:hAnsi="Times New Roman"/>
          <w:color w:val="000000"/>
          <w:sz w:val="24"/>
          <w:szCs w:val="24"/>
        </w:rPr>
        <w:t>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Формирование  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4.4. Предварительное уведомление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4B31EB" w:rsidRDefault="00944E17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4B31EB">
        <w:rPr>
          <w:rFonts w:ascii="Times New Roman" w:hAnsi="Times New Roman"/>
          <w:color w:val="000000"/>
          <w:sz w:val="24"/>
          <w:szCs w:val="24"/>
        </w:rPr>
        <w:t xml:space="preserve">Формирование портфолио по </w:t>
      </w:r>
      <w:proofErr w:type="gramStart"/>
      <w:r w:rsidR="004B31EB"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 w:rsidR="004B31EB"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квалификации, согласно учебного плана в системе </w:t>
      </w:r>
      <w:r w:rsidR="004B31EB"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 w:rsidR="004B31EB">
        <w:rPr>
          <w:rFonts w:ascii="Times New Roman" w:hAnsi="Times New Roman"/>
          <w:color w:val="000000"/>
          <w:sz w:val="24"/>
          <w:szCs w:val="24"/>
        </w:rPr>
        <w:t>.</w:t>
      </w:r>
    </w:p>
    <w:p w:rsidR="004B31EB" w:rsidRDefault="004B31EB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E17" w:rsidRDefault="008C5FED" w:rsidP="004B31EB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Программа «Стандарт+»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2,3,4,5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– по 2000 руб. в год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сопровождение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 xml:space="preserve">на портале </w:t>
      </w:r>
      <w:r>
        <w:rPr>
          <w:rFonts w:ascii="Times New Roman" w:hAnsi="Times New Roman"/>
          <w:color w:val="000000"/>
          <w:sz w:val="24"/>
          <w:szCs w:val="24"/>
        </w:rPr>
        <w:t xml:space="preserve">edu.rosminzdrav.ru 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Заказчика посредством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информационно-коммуникационных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сети Интернет (мес</w:t>
      </w:r>
      <w:r w:rsidR="00841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  годового учебного плана:</w:t>
      </w:r>
    </w:p>
    <w:p w:rsidR="00944E17" w:rsidRDefault="003C6C6F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Согласование </w:t>
      </w:r>
      <w:r w:rsidR="00944E17">
        <w:rPr>
          <w:rFonts w:ascii="Times New Roman" w:hAnsi="Times New Roman"/>
          <w:color w:val="000000"/>
          <w:sz w:val="24"/>
          <w:szCs w:val="24"/>
        </w:rPr>
        <w:t xml:space="preserve">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Центр предварительно уведомляет Заказчика о начале обучения в сроки,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8C5FED" w:rsidRDefault="008C5FED" w:rsidP="008C5FED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портфолио по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обучению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дополнительным профессиональным программам повышения квалификации,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44E17" w:rsidSect="0061529A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9D" w:rsidRDefault="00986A9D" w:rsidP="00E55C0B">
      <w:pPr>
        <w:spacing w:after="0" w:line="240" w:lineRule="auto"/>
      </w:pPr>
      <w:r>
        <w:separator/>
      </w:r>
    </w:p>
  </w:endnote>
  <w:end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9D" w:rsidRDefault="00986A9D" w:rsidP="00E55C0B">
      <w:pPr>
        <w:spacing w:after="0" w:line="240" w:lineRule="auto"/>
      </w:pPr>
      <w:r>
        <w:separator/>
      </w:r>
    </w:p>
  </w:footnote>
  <w:foot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2D22BA"/>
    <w:multiLevelType w:val="hybridMultilevel"/>
    <w:tmpl w:val="E984FD0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22"/>
  </w:num>
  <w:num w:numId="8">
    <w:abstractNumId w:val="0"/>
  </w:num>
  <w:num w:numId="9">
    <w:abstractNumId w:val="14"/>
  </w:num>
  <w:num w:numId="10">
    <w:abstractNumId w:val="9"/>
  </w:num>
  <w:num w:numId="11">
    <w:abstractNumId w:val="19"/>
  </w:num>
  <w:num w:numId="12">
    <w:abstractNumId w:val="20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6"/>
  </w:num>
  <w:num w:numId="21">
    <w:abstractNumId w:val="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698"/>
    <w:rsid w:val="00304ECC"/>
    <w:rsid w:val="00310569"/>
    <w:rsid w:val="00360201"/>
    <w:rsid w:val="00361450"/>
    <w:rsid w:val="003A4CC7"/>
    <w:rsid w:val="003C1545"/>
    <w:rsid w:val="003C4A20"/>
    <w:rsid w:val="003C6C6F"/>
    <w:rsid w:val="003D6281"/>
    <w:rsid w:val="003E0807"/>
    <w:rsid w:val="0041523E"/>
    <w:rsid w:val="00420F91"/>
    <w:rsid w:val="004217B4"/>
    <w:rsid w:val="00423942"/>
    <w:rsid w:val="00426E5D"/>
    <w:rsid w:val="004511C5"/>
    <w:rsid w:val="00466415"/>
    <w:rsid w:val="00481AFD"/>
    <w:rsid w:val="00481CA4"/>
    <w:rsid w:val="004B31EB"/>
    <w:rsid w:val="004B3C99"/>
    <w:rsid w:val="004B5A24"/>
    <w:rsid w:val="004C3C79"/>
    <w:rsid w:val="004C52EF"/>
    <w:rsid w:val="004D01AC"/>
    <w:rsid w:val="004E79EE"/>
    <w:rsid w:val="004F4BCD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D3992"/>
    <w:rsid w:val="005E25C6"/>
    <w:rsid w:val="005F2091"/>
    <w:rsid w:val="0061529A"/>
    <w:rsid w:val="00620C5F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52115"/>
    <w:rsid w:val="0075469C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70AA7"/>
    <w:rsid w:val="0087465D"/>
    <w:rsid w:val="00887900"/>
    <w:rsid w:val="008933DE"/>
    <w:rsid w:val="008A3212"/>
    <w:rsid w:val="008C5FED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66BD"/>
    <w:rsid w:val="00986A9D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E7331"/>
    <w:rsid w:val="00BF360E"/>
    <w:rsid w:val="00BF5E9B"/>
    <w:rsid w:val="00C04060"/>
    <w:rsid w:val="00C16664"/>
    <w:rsid w:val="00C3730C"/>
    <w:rsid w:val="00C41721"/>
    <w:rsid w:val="00C627B0"/>
    <w:rsid w:val="00C864C9"/>
    <w:rsid w:val="00C90E8E"/>
    <w:rsid w:val="00C94188"/>
    <w:rsid w:val="00CA3C7D"/>
    <w:rsid w:val="00CC056B"/>
    <w:rsid w:val="00CD2D57"/>
    <w:rsid w:val="00CE6535"/>
    <w:rsid w:val="00CF7112"/>
    <w:rsid w:val="00D023D5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2259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6D41"/>
    <w:rsid w:val="00FA0CCF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edup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90B6-BE17-4FB1-91D6-F15993C7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2</cp:revision>
  <cp:lastPrinted>2021-12-02T10:30:00Z</cp:lastPrinted>
  <dcterms:created xsi:type="dcterms:W3CDTF">2026-01-04T06:40:00Z</dcterms:created>
  <dcterms:modified xsi:type="dcterms:W3CDTF">2026-01-04T06:40:00Z</dcterms:modified>
</cp:coreProperties>
</file>